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040B26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B0603C">
        <w:rPr>
          <w:rFonts w:ascii="Times New Roman" w:eastAsia="Arial Unicode MS" w:hAnsi="Times New Roman" w:cs="Times New Roman"/>
          <w:b/>
          <w:kern w:val="0"/>
          <w:sz w:val="24"/>
          <w:szCs w:val="24"/>
          <w:lang w:eastAsia="lv-LV"/>
          <w14:ligatures w14:val="none"/>
        </w:rPr>
        <w:t>2</w:t>
      </w:r>
      <w:r w:rsidR="00FD26E9">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4243">
        <w:rPr>
          <w:rFonts w:ascii="Times New Roman" w:eastAsia="Arial Unicode MS" w:hAnsi="Times New Roman" w:cs="Times New Roman"/>
          <w:b/>
          <w:kern w:val="0"/>
          <w:sz w:val="24"/>
          <w:szCs w:val="24"/>
          <w:lang w:eastAsia="lv-LV"/>
          <w14:ligatures w14:val="none"/>
        </w:rPr>
        <w:t>1</w:t>
      </w:r>
    </w:p>
    <w:p w14:paraId="51A114AB" w14:textId="0F4FE7D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A14243">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0C19506" w14:textId="77777777" w:rsidR="00652137" w:rsidRPr="00652137" w:rsidRDefault="00652137" w:rsidP="00652137">
      <w:pPr>
        <w:tabs>
          <w:tab w:val="left" w:pos="9000"/>
        </w:tabs>
        <w:spacing w:after="0" w:line="240" w:lineRule="auto"/>
        <w:ind w:right="-1"/>
        <w:jc w:val="both"/>
        <w:rPr>
          <w:rFonts w:ascii="Times New Roman" w:eastAsia="Times New Roman" w:hAnsi="Times New Roman" w:cs="Times New Roman"/>
          <w:b/>
          <w:kern w:val="0"/>
          <w:sz w:val="24"/>
          <w:szCs w:val="24"/>
          <w:lang w:eastAsia="lv-LV"/>
          <w14:ligatures w14:val="none"/>
        </w:rPr>
      </w:pPr>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178151388"/>
      <w:bookmarkStart w:id="240" w:name="_Hlk177850514"/>
      <w:bookmarkStart w:id="241" w:name="_Hlk177850351"/>
      <w:bookmarkStart w:id="242" w:name="_Hlk177850203"/>
      <w:bookmarkStart w:id="243" w:name="_Hlk177849967"/>
      <w:bookmarkStart w:id="244" w:name="_Hlk177849769"/>
      <w:bookmarkStart w:id="245" w:name="_Hlk177849581"/>
      <w:bookmarkStart w:id="246" w:name="_Hlk177849371"/>
      <w:bookmarkStart w:id="247" w:name="_Hlk177849224"/>
      <w:bookmarkStart w:id="248" w:name="_Hlk177849060"/>
      <w:bookmarkStart w:id="249" w:name="_Hlk177848800"/>
      <w:bookmarkStart w:id="250" w:name="_Hlk177848620"/>
      <w:bookmarkStart w:id="251" w:name="_Hlk177847973"/>
      <w:bookmarkStart w:id="252" w:name="_Hlk177847736"/>
      <w:bookmarkStart w:id="253" w:name="_Hlk177847546"/>
      <w:bookmarkStart w:id="254" w:name="_Hlk177723405"/>
      <w:bookmarkStart w:id="255" w:name="_Hlk177723274"/>
      <w:bookmarkStart w:id="256" w:name="_Hlk177723132"/>
      <w:bookmarkStart w:id="257" w:name="_Hlk177723016"/>
      <w:bookmarkStart w:id="258" w:name="_Hlk177722853"/>
      <w:bookmarkStart w:id="259" w:name="_Hlk177722669"/>
      <w:bookmarkStart w:id="260" w:name="_Hlk177722117"/>
      <w:bookmarkStart w:id="261" w:name="_Hlk177722006"/>
      <w:bookmarkStart w:id="262" w:name="_Hlk177721819"/>
      <w:bookmarkStart w:id="263" w:name="_Hlk177721704"/>
      <w:r w:rsidRPr="00652137">
        <w:rPr>
          <w:rFonts w:ascii="Times New Roman" w:eastAsia="Times New Roman" w:hAnsi="Times New Roman" w:cs="Times New Roman"/>
          <w:b/>
          <w:kern w:val="0"/>
          <w:sz w:val="24"/>
          <w:szCs w:val="24"/>
          <w:lang w:eastAsia="lv-LV"/>
          <w14:ligatures w14:val="none"/>
        </w:rPr>
        <w:t>Par līdzfinansējuma pieprasīšanu Satiksmes ministrijai Rūpniecības ielas (posmā no dzelzceļa pārbrauktuves līdz Kalpaka ielai) atjaunošanai Madonā</w:t>
      </w:r>
    </w:p>
    <w:p w14:paraId="68AAC18E" w14:textId="77777777" w:rsidR="00652137" w:rsidRPr="00652137" w:rsidRDefault="00652137" w:rsidP="00652137">
      <w:pPr>
        <w:tabs>
          <w:tab w:val="left" w:pos="9000"/>
        </w:tabs>
        <w:spacing w:after="0" w:line="240" w:lineRule="auto"/>
        <w:ind w:right="-1"/>
        <w:jc w:val="both"/>
        <w:rPr>
          <w:rFonts w:ascii="Times New Roman" w:eastAsia="Times New Roman" w:hAnsi="Times New Roman" w:cs="Times New Roman"/>
          <w:kern w:val="0"/>
          <w:sz w:val="24"/>
          <w:szCs w:val="24"/>
          <w:lang w:eastAsia="lv-LV"/>
          <w14:ligatures w14:val="none"/>
        </w:rPr>
      </w:pPr>
    </w:p>
    <w:p w14:paraId="4661DCF9" w14:textId="483D042D" w:rsidR="00652137" w:rsidRPr="00652137" w:rsidRDefault="00652137" w:rsidP="00652137">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652137">
        <w:rPr>
          <w:rFonts w:ascii="Times New Roman" w:eastAsia="Times New Roman" w:hAnsi="Times New Roman" w:cs="Times New Roman"/>
          <w:kern w:val="0"/>
          <w:sz w:val="24"/>
          <w:szCs w:val="24"/>
          <w:lang w:eastAsia="lv-LV"/>
          <w14:ligatures w14:val="none"/>
        </w:rPr>
        <w:t>2014. gadā tikai veikta Rūpniecības ielas (posmā no dzelzceļa pārbrauktuves līdz Kalpaka ielai) rekonstrukcija. Šobrīd Rūpniecības ielas (posmā no dzelzceļa pārbrauktuves līdz Kalpaka ielai) brauktuves segums ir nolietojies un bojāts, līdz ar to ir nepieciešams veikt šī posma atjaunošanas darbus – asfaltbetona seguma virskārtas nomaiņu, nomaļu atjaunošanu, ceļa horizontālo apzīmējumu uzklāšanu.</w:t>
      </w:r>
    </w:p>
    <w:p w14:paraId="176A1548" w14:textId="197BE0AA" w:rsidR="00652137" w:rsidRPr="00652137" w:rsidRDefault="00652137" w:rsidP="00652137">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652137">
        <w:rPr>
          <w:rFonts w:ascii="Times New Roman" w:eastAsia="Times New Roman" w:hAnsi="Times New Roman" w:cs="Times New Roman"/>
          <w:kern w:val="0"/>
          <w:sz w:val="24"/>
          <w:szCs w:val="24"/>
          <w:lang w:eastAsia="lv-LV"/>
          <w14:ligatures w14:val="none"/>
        </w:rPr>
        <w:t>Rūpniecības iela ir Madonas pilsētas tranzīta iela, kas ir iekļauta valsts reģionālā autoceļa P84 Madona—Varakļāni maršrutā un Ministru kabineta apstiprinātajā valsts autoceļu un valsts autoceļu maršrutā ietverto pašvaldībām piederošo autoceļu posmu sarakstā, un pa kuru atļauta kustība kravas automobiļiem un to sastāviem ar pilnu masu vairāk par 12 000 kg. Saskaņā ar 11.03.2008. Ministru kabineta noteikumiem Nr.</w:t>
      </w:r>
      <w:r>
        <w:rPr>
          <w:rFonts w:ascii="Times New Roman" w:eastAsia="Times New Roman" w:hAnsi="Times New Roman" w:cs="Times New Roman"/>
          <w:kern w:val="0"/>
          <w:sz w:val="24"/>
          <w:szCs w:val="24"/>
          <w:lang w:eastAsia="lv-LV"/>
          <w14:ligatures w14:val="none"/>
        </w:rPr>
        <w:t> </w:t>
      </w:r>
      <w:r w:rsidRPr="00652137">
        <w:rPr>
          <w:rFonts w:ascii="Times New Roman" w:eastAsia="Times New Roman" w:hAnsi="Times New Roman" w:cs="Times New Roman"/>
          <w:kern w:val="0"/>
          <w:sz w:val="24"/>
          <w:szCs w:val="24"/>
          <w:lang w:eastAsia="lv-LV"/>
          <w14:ligatures w14:val="none"/>
        </w:rPr>
        <w:t>173 „Valsts pamatbudžeta valsts autoceļu fonda programmai piešķirto līdzekļu izlietošanas kārtība” Madonas novada pašvaldība var pieprasīt līdzfinansējumu Satiksmes ministrijai 75% apmērā no kopējām atjaunošanas darbu izmaksām, pašvaldībai finansējot 25% no šīm izmaksām.</w:t>
      </w:r>
    </w:p>
    <w:p w14:paraId="4E68BA20" w14:textId="3ADD361B" w:rsidR="00652137" w:rsidRPr="00652137" w:rsidRDefault="00652137" w:rsidP="00652137">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652137">
        <w:rPr>
          <w:rFonts w:ascii="Times New Roman" w:eastAsia="Times New Roman" w:hAnsi="Times New Roman" w:cs="Times New Roman"/>
          <w:kern w:val="0"/>
          <w:sz w:val="24"/>
          <w:szCs w:val="24"/>
          <w:lang w:eastAsia="lv-LV"/>
          <w14:ligatures w14:val="none"/>
        </w:rPr>
        <w:t>Rūpniecības ielas (posmā no dzelzceļa pārbrauktuves līdz Kalpaka ielai) atjaunošanai Madonā ir aprēķināti darbu daudzumi. Atjaunošanas darbu kopējās izmaksas plānotas 387 433,53</w:t>
      </w:r>
      <w:r>
        <w:rPr>
          <w:rFonts w:ascii="Times New Roman" w:eastAsia="Times New Roman" w:hAnsi="Times New Roman" w:cs="Times New Roman"/>
          <w:kern w:val="0"/>
          <w:sz w:val="24"/>
          <w:szCs w:val="24"/>
          <w:lang w:eastAsia="lv-LV"/>
          <w14:ligatures w14:val="none"/>
        </w:rPr>
        <w:t xml:space="preserve"> </w:t>
      </w:r>
      <w:r w:rsidRPr="00652137">
        <w:rPr>
          <w:rFonts w:ascii="Times New Roman" w:eastAsia="Times New Roman" w:hAnsi="Times New Roman" w:cs="Times New Roman"/>
          <w:kern w:val="0"/>
          <w:sz w:val="24"/>
          <w:szCs w:val="24"/>
          <w:lang w:eastAsia="lv-LV"/>
          <w14:ligatures w14:val="none"/>
        </w:rPr>
        <w:t>EUR apmērā. Satiksmes ministrijai pieprasītais līdzfinansējums ir 290 575,15 EUR. Madonas novada pašvaldības finansējums ir 96 858,38 EUR, kas ir 25 procenti no nepieciešamā finansējuma. Vēlamais Rūpniecības ielas (posmā no dzelzceļa pārbrauktuves līdz Kalpaka ielai) Madonā atjaunošanas projekta īstenošanas laiks ir 2025. gads.</w:t>
      </w:r>
    </w:p>
    <w:p w14:paraId="322BA859" w14:textId="3FAD9B17" w:rsidR="00652137" w:rsidRDefault="00652137" w:rsidP="0065213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994635">
        <w:rPr>
          <w:rFonts w:ascii="Times New Roman" w:eastAsia="Times New Roman" w:hAnsi="Times New Roman" w:cs="Times New Roman"/>
          <w:kern w:val="0"/>
          <w:sz w:val="24"/>
          <w:szCs w:val="24"/>
          <w:lang w:eastAsia="lv-LV"/>
          <w14:ligatures w14:val="none"/>
        </w:rPr>
        <w:t xml:space="preserve">Noklausījušies </w:t>
      </w:r>
      <w:r>
        <w:rPr>
          <w:rFonts w:ascii="Times New Roman" w:eastAsia="Times New Roman" w:hAnsi="Times New Roman" w:cs="Times New Roman"/>
          <w:kern w:val="0"/>
          <w:sz w:val="24"/>
          <w:szCs w:val="24"/>
          <w:lang w:eastAsia="lv-LV"/>
          <w14:ligatures w14:val="none"/>
        </w:rPr>
        <w:t>sniegto informāciju</w:t>
      </w:r>
      <w:r w:rsidRPr="0099463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4B4392">
        <w:rPr>
          <w:rFonts w:ascii="Times New Roman" w:eastAsia="Times New Roman" w:hAnsi="Times New Roman" w:cs="Times New Roman"/>
          <w:b/>
          <w:kern w:val="0"/>
          <w:sz w:val="24"/>
          <w:szCs w:val="24"/>
          <w:lang w:eastAsia="lo-LA" w:bidi="lo-LA"/>
          <w14:ligatures w14:val="none"/>
        </w:rPr>
        <w:t>7</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sidR="004B4392" w:rsidRPr="004B4392">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34C1981" w14:textId="77777777" w:rsidR="00652137" w:rsidRPr="00652137" w:rsidRDefault="00652137" w:rsidP="00652137">
      <w:pPr>
        <w:tabs>
          <w:tab w:val="left" w:pos="9000"/>
        </w:tabs>
        <w:spacing w:after="0" w:line="240" w:lineRule="auto"/>
        <w:ind w:right="-1"/>
        <w:jc w:val="both"/>
        <w:rPr>
          <w:rFonts w:ascii="Times New Roman" w:eastAsia="Times New Roman" w:hAnsi="Times New Roman" w:cs="Times New Roman"/>
          <w:kern w:val="0"/>
          <w:sz w:val="24"/>
          <w:szCs w:val="24"/>
          <w:lang w:eastAsia="lv-LV"/>
          <w14:ligatures w14:val="none"/>
        </w:rPr>
      </w:pPr>
    </w:p>
    <w:p w14:paraId="454C2B51" w14:textId="69F89528" w:rsidR="00652137" w:rsidRPr="00652137" w:rsidRDefault="00652137" w:rsidP="00652137">
      <w:pPr>
        <w:numPr>
          <w:ilvl w:val="0"/>
          <w:numId w:val="38"/>
        </w:numPr>
        <w:spacing w:after="0" w:line="240" w:lineRule="auto"/>
        <w:ind w:right="-1" w:hanging="720"/>
        <w:jc w:val="both"/>
        <w:rPr>
          <w:rFonts w:ascii="Times New Roman" w:eastAsia="Times New Roman" w:hAnsi="Times New Roman" w:cs="Times New Roman"/>
          <w:kern w:val="0"/>
          <w:sz w:val="24"/>
          <w:szCs w:val="24"/>
          <w:lang w:eastAsia="lv-LV"/>
          <w14:ligatures w14:val="none"/>
        </w:rPr>
      </w:pPr>
      <w:r w:rsidRPr="00652137">
        <w:rPr>
          <w:rFonts w:ascii="Times New Roman" w:eastAsia="Times New Roman" w:hAnsi="Times New Roman" w:cs="Times New Roman"/>
          <w:kern w:val="0"/>
          <w:sz w:val="24"/>
          <w:szCs w:val="24"/>
          <w:lang w:eastAsia="lv-LV"/>
          <w14:ligatures w14:val="none"/>
        </w:rPr>
        <w:t>Pieprasīt Satiksmes ministrijai līdzfinansējumu Rūpniecības ielas (posmā no dzelzceļa pārbrauktuves līdz Kalpaka ielai) atjaunošanai Madonā 2025. gadā 290 575,15 EUR apmērā.</w:t>
      </w:r>
    </w:p>
    <w:p w14:paraId="1626A615" w14:textId="77777777" w:rsidR="00652137" w:rsidRPr="00652137" w:rsidRDefault="00652137" w:rsidP="00652137">
      <w:pPr>
        <w:numPr>
          <w:ilvl w:val="0"/>
          <w:numId w:val="38"/>
        </w:numPr>
        <w:spacing w:after="0" w:line="240" w:lineRule="auto"/>
        <w:ind w:right="-1" w:hanging="720"/>
        <w:jc w:val="both"/>
        <w:rPr>
          <w:rFonts w:ascii="Times New Roman" w:eastAsia="Times New Roman" w:hAnsi="Times New Roman" w:cs="Times New Roman"/>
          <w:kern w:val="0"/>
          <w:sz w:val="24"/>
          <w:szCs w:val="24"/>
          <w:lang w:eastAsia="lv-LV"/>
          <w14:ligatures w14:val="none"/>
        </w:rPr>
      </w:pPr>
      <w:r w:rsidRPr="00652137">
        <w:rPr>
          <w:rFonts w:ascii="Times New Roman" w:eastAsia="Times New Roman" w:hAnsi="Times New Roman" w:cs="Times New Roman"/>
          <w:kern w:val="0"/>
          <w:sz w:val="24"/>
          <w:szCs w:val="24"/>
          <w:lang w:eastAsia="lv-LV"/>
          <w14:ligatures w14:val="none"/>
        </w:rPr>
        <w:t>Garantēt Madonas novada pašvaldības finansējumu Rūpniecības ielas (posmā no dzelzceļa pārbrauktuves līdz Kalpaka ielai) atjaunošanai Madonā 96 858,38 EUR apmērā (25 procenti no kopējā nepieciešamā finansējuma) no 2025. gada Madonas novada pašvaldības pamatbudžeta līdzekļiem.</w:t>
      </w:r>
    </w:p>
    <w:p w14:paraId="434D5A91" w14:textId="77777777" w:rsidR="00652137" w:rsidRDefault="00652137" w:rsidP="00652137">
      <w:pPr>
        <w:spacing w:after="0" w:line="240" w:lineRule="auto"/>
        <w:ind w:right="-1"/>
        <w:jc w:val="both"/>
        <w:rPr>
          <w:rFonts w:ascii="Times New Roman" w:eastAsia="Times New Roman" w:hAnsi="Times New Roman" w:cs="Times New Roman"/>
          <w:i/>
          <w:iCs/>
          <w:kern w:val="0"/>
          <w:sz w:val="24"/>
          <w:szCs w:val="24"/>
          <w:lang w:eastAsia="lv-LV"/>
          <w14:ligatures w14:val="none"/>
        </w:rPr>
      </w:pPr>
    </w:p>
    <w:p w14:paraId="2F85E244" w14:textId="77777777" w:rsidR="00652137" w:rsidRDefault="00652137" w:rsidP="00652137">
      <w:pPr>
        <w:spacing w:after="0" w:line="240" w:lineRule="auto"/>
        <w:ind w:right="-1"/>
        <w:jc w:val="both"/>
        <w:rPr>
          <w:rFonts w:ascii="Times New Roman" w:eastAsia="Times New Roman" w:hAnsi="Times New Roman" w:cs="Times New Roman"/>
          <w:i/>
          <w:iCs/>
          <w:kern w:val="0"/>
          <w:sz w:val="24"/>
          <w:szCs w:val="24"/>
          <w:lang w:eastAsia="lv-LV"/>
          <w14:ligatures w14:val="none"/>
        </w:rPr>
      </w:pPr>
    </w:p>
    <w:p w14:paraId="2D87738E" w14:textId="51409921" w:rsidR="00652137" w:rsidRPr="00652137" w:rsidRDefault="00652137" w:rsidP="007E067D">
      <w:pPr>
        <w:spacing w:after="0" w:line="240" w:lineRule="auto"/>
        <w:ind w:right="-1"/>
        <w:jc w:val="both"/>
        <w:rPr>
          <w:rFonts w:ascii="Times New Roman" w:eastAsia="Times New Roman" w:hAnsi="Times New Roman" w:cs="Times New Roman"/>
          <w:i/>
          <w:iCs/>
          <w:kern w:val="0"/>
          <w:sz w:val="24"/>
          <w:szCs w:val="24"/>
          <w:lang w:eastAsia="lv-LV"/>
          <w14:ligatures w14:val="none"/>
        </w:rPr>
      </w:pPr>
      <w:r w:rsidRPr="00652137">
        <w:rPr>
          <w:rFonts w:ascii="Times New Roman" w:eastAsia="Times New Roman" w:hAnsi="Times New Roman" w:cs="Times New Roman"/>
          <w:i/>
          <w:iCs/>
          <w:kern w:val="0"/>
          <w:sz w:val="24"/>
          <w:szCs w:val="24"/>
          <w:lang w:eastAsia="lv-LV"/>
          <w14:ligatures w14:val="none"/>
        </w:rPr>
        <w:lastRenderedPageBreak/>
        <w:t>Pielikum</w:t>
      </w:r>
      <w:r w:rsidR="007E067D">
        <w:rPr>
          <w:rFonts w:ascii="Times New Roman" w:eastAsia="Times New Roman" w:hAnsi="Times New Roman" w:cs="Times New Roman"/>
          <w:i/>
          <w:iCs/>
          <w:kern w:val="0"/>
          <w:sz w:val="24"/>
          <w:szCs w:val="24"/>
          <w:lang w:eastAsia="lv-LV"/>
          <w14:ligatures w14:val="none"/>
        </w:rPr>
        <w:t>ā</w:t>
      </w:r>
      <w:r w:rsidRPr="00652137">
        <w:rPr>
          <w:rFonts w:ascii="Times New Roman" w:eastAsia="Times New Roman" w:hAnsi="Times New Roman" w:cs="Times New Roman"/>
          <w:i/>
          <w:iCs/>
          <w:kern w:val="0"/>
          <w:sz w:val="24"/>
          <w:szCs w:val="24"/>
          <w:lang w:eastAsia="lv-LV"/>
          <w14:ligatures w14:val="none"/>
        </w:rPr>
        <w:t>:</w:t>
      </w:r>
      <w:r w:rsidR="007E067D">
        <w:rPr>
          <w:rFonts w:ascii="Times New Roman" w:eastAsia="Times New Roman" w:hAnsi="Times New Roman" w:cs="Times New Roman"/>
          <w:i/>
          <w:iCs/>
          <w:kern w:val="0"/>
          <w:sz w:val="24"/>
          <w:szCs w:val="24"/>
          <w:lang w:eastAsia="lv-LV"/>
          <w14:ligatures w14:val="none"/>
        </w:rPr>
        <w:t xml:space="preserve"> </w:t>
      </w:r>
      <w:r w:rsidRPr="00652137">
        <w:rPr>
          <w:rFonts w:ascii="Times New Roman" w:eastAsia="Times New Roman" w:hAnsi="Times New Roman" w:cs="Times New Roman"/>
          <w:i/>
          <w:iCs/>
          <w:kern w:val="0"/>
          <w:sz w:val="24"/>
          <w:szCs w:val="24"/>
          <w:lang w:eastAsia="lv-LV"/>
          <w14:ligatures w14:val="none"/>
        </w:rPr>
        <w:t>Objekta “Rūpniecības ielas (posmā no dzelzceļa pārbrauktuves līdz Kalpaka ielai) Madonā atjaunošana” novietojuma shēma.</w:t>
      </w:r>
    </w:p>
    <w:p w14:paraId="028A6CD2" w14:textId="43D51B37" w:rsidR="00994635" w:rsidRPr="00994635" w:rsidRDefault="00652137" w:rsidP="00652137">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652137">
        <w:rPr>
          <w:rFonts w:ascii="Times New Roman" w:eastAsia="Times New Roman" w:hAnsi="Times New Roman" w:cs="Times New Roman"/>
          <w:i/>
          <w:kern w:val="0"/>
          <w:sz w:val="24"/>
          <w:szCs w:val="24"/>
          <w:lang w:eastAsia="lv-LV"/>
          <w14:ligatures w14:val="none"/>
        </w:rPr>
        <w:tab/>
      </w:r>
      <w:r w:rsidR="00994635" w:rsidRPr="00994635">
        <w:rPr>
          <w:rFonts w:ascii="Times New Roman" w:eastAsia="Times New Roman" w:hAnsi="Times New Roman" w:cs="Times New Roman"/>
          <w:i/>
          <w:kern w:val="0"/>
          <w:sz w:val="24"/>
          <w:szCs w:val="24"/>
          <w:lang w:eastAsia="lv-LV"/>
          <w14:ligatures w14:val="none"/>
        </w:rPr>
        <w:tab/>
      </w:r>
    </w:p>
    <w:bookmarkEnd w:id="230"/>
    <w:bookmarkEnd w:id="231"/>
    <w:bookmarkEnd w:id="232"/>
    <w:bookmarkEnd w:id="233"/>
    <w:bookmarkEnd w:id="234"/>
    <w:bookmarkEnd w:id="235"/>
    <w:bookmarkEnd w:id="236"/>
    <w:bookmarkEnd w:id="237"/>
    <w:bookmarkEnd w:id="238"/>
    <w:p w14:paraId="6D52933A" w14:textId="77777777" w:rsidR="0009534C" w:rsidRDefault="0009534C" w:rsidP="005C1E30">
      <w:pPr>
        <w:spacing w:after="0" w:line="240" w:lineRule="auto"/>
        <w:contextualSpacing/>
        <w:jc w:val="both"/>
        <w:rPr>
          <w:rFonts w:ascii="Times New Roman" w:hAnsi="Times New Roman" w:cs="Times New Roman"/>
          <w:kern w:val="0"/>
          <w:sz w:val="24"/>
          <w:szCs w:val="24"/>
          <w14:ligatures w14:val="none"/>
        </w:rPr>
      </w:pPr>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709A15F8" w14:textId="77777777" w:rsidR="00A14243" w:rsidRPr="00F97DD5" w:rsidRDefault="00A14243" w:rsidP="00A14243">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271C33BA" w14:textId="77777777" w:rsidR="001C774A" w:rsidRPr="00652137"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FF932B2" w14:textId="77777777" w:rsidR="001C774A" w:rsidRPr="00652137"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A2761DE" w14:textId="77777777" w:rsidR="001C774A" w:rsidRPr="00652137"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2D48227B" w14:textId="49A5B5E2" w:rsidR="004067A5" w:rsidRDefault="007A4D89" w:rsidP="00B9621F">
      <w:pPr>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 xml:space="preserve">D. </w:t>
      </w:r>
      <w:r w:rsidR="00652137">
        <w:rPr>
          <w:rFonts w:ascii="Times New Roman" w:eastAsia="SimSun" w:hAnsi="Times New Roman" w:cs="Arial"/>
          <w:i/>
          <w:iCs/>
          <w:kern w:val="1"/>
          <w:sz w:val="24"/>
          <w:szCs w:val="24"/>
          <w:lang w:eastAsia="hi-IN" w:bidi="hi-IN"/>
          <w14:ligatures w14:val="none"/>
        </w:rPr>
        <w:t>Lasmanis 2861006</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02B1B" w14:textId="77777777" w:rsidR="00D60885" w:rsidRDefault="00D60885">
      <w:pPr>
        <w:spacing w:after="0" w:line="240" w:lineRule="auto"/>
      </w:pPr>
      <w:r>
        <w:separator/>
      </w:r>
    </w:p>
  </w:endnote>
  <w:endnote w:type="continuationSeparator" w:id="0">
    <w:p w14:paraId="4C4C3D33" w14:textId="77777777" w:rsidR="00D60885" w:rsidRDefault="00D6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F8688" w14:textId="77777777" w:rsidR="00D60885" w:rsidRDefault="00D60885">
      <w:pPr>
        <w:spacing w:after="0" w:line="240" w:lineRule="auto"/>
      </w:pPr>
      <w:r>
        <w:separator/>
      </w:r>
    </w:p>
  </w:footnote>
  <w:footnote w:type="continuationSeparator" w:id="0">
    <w:p w14:paraId="20A3E043" w14:textId="77777777" w:rsidR="00D60885" w:rsidRDefault="00D60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5"/>
  </w:num>
  <w:num w:numId="2" w16cid:durableId="2028867514">
    <w:abstractNumId w:val="21"/>
  </w:num>
  <w:num w:numId="3" w16cid:durableId="971324600">
    <w:abstractNumId w:val="29"/>
  </w:num>
  <w:num w:numId="4" w16cid:durableId="896890245">
    <w:abstractNumId w:val="17"/>
  </w:num>
  <w:num w:numId="5" w16cid:durableId="1305887874">
    <w:abstractNumId w:val="3"/>
  </w:num>
  <w:num w:numId="6" w16cid:durableId="543949159">
    <w:abstractNumId w:val="34"/>
  </w:num>
  <w:num w:numId="7" w16cid:durableId="777412574">
    <w:abstractNumId w:val="10"/>
  </w:num>
  <w:num w:numId="8" w16cid:durableId="1267038869">
    <w:abstractNumId w:val="37"/>
  </w:num>
  <w:num w:numId="9" w16cid:durableId="919214467">
    <w:abstractNumId w:val="36"/>
  </w:num>
  <w:num w:numId="10" w16cid:durableId="125508747">
    <w:abstractNumId w:val="23"/>
  </w:num>
  <w:num w:numId="11" w16cid:durableId="1502504359">
    <w:abstractNumId w:val="2"/>
  </w:num>
  <w:num w:numId="12" w16cid:durableId="699165212">
    <w:abstractNumId w:val="9"/>
  </w:num>
  <w:num w:numId="13" w16cid:durableId="1307583220">
    <w:abstractNumId w:val="12"/>
  </w:num>
  <w:num w:numId="14" w16cid:durableId="69624136">
    <w:abstractNumId w:val="31"/>
  </w:num>
  <w:num w:numId="15" w16cid:durableId="347340947">
    <w:abstractNumId w:val="15"/>
  </w:num>
  <w:num w:numId="16" w16cid:durableId="1668482134">
    <w:abstractNumId w:val="4"/>
  </w:num>
  <w:num w:numId="17" w16cid:durableId="1407530012">
    <w:abstractNumId w:val="27"/>
  </w:num>
  <w:num w:numId="18" w16cid:durableId="1032151322">
    <w:abstractNumId w:val="30"/>
  </w:num>
  <w:num w:numId="19" w16cid:durableId="1497919565">
    <w:abstractNumId w:val="5"/>
  </w:num>
  <w:num w:numId="20" w16cid:durableId="1164053798">
    <w:abstractNumId w:val="6"/>
  </w:num>
  <w:num w:numId="21" w16cid:durableId="1202593000">
    <w:abstractNumId w:val="18"/>
  </w:num>
  <w:num w:numId="22" w16cid:durableId="578371887">
    <w:abstractNumId w:val="33"/>
  </w:num>
  <w:num w:numId="23" w16cid:durableId="1423256168">
    <w:abstractNumId w:val="8"/>
  </w:num>
  <w:num w:numId="24" w16cid:durableId="996618554">
    <w:abstractNumId w:val="14"/>
  </w:num>
  <w:num w:numId="25" w16cid:durableId="498078370">
    <w:abstractNumId w:val="7"/>
  </w:num>
  <w:num w:numId="26" w16cid:durableId="995567603">
    <w:abstractNumId w:val="26"/>
  </w:num>
  <w:num w:numId="27" w16cid:durableId="1370913584">
    <w:abstractNumId w:val="20"/>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2"/>
  </w:num>
  <w:num w:numId="32" w16cid:durableId="1804418744">
    <w:abstractNumId w:val="28"/>
  </w:num>
  <w:num w:numId="33" w16cid:durableId="1193112501">
    <w:abstractNumId w:val="38"/>
  </w:num>
  <w:num w:numId="34" w16cid:durableId="767123615">
    <w:abstractNumId w:val="24"/>
  </w:num>
  <w:num w:numId="35" w16cid:durableId="578831254">
    <w:abstractNumId w:val="19"/>
  </w:num>
  <w:num w:numId="36" w16cid:durableId="1339767488">
    <w:abstractNumId w:val="13"/>
  </w:num>
  <w:num w:numId="37" w16cid:durableId="895512147">
    <w:abstractNumId w:val="22"/>
  </w:num>
  <w:num w:numId="38" w16cid:durableId="205915150">
    <w:abstractNumId w:val="11"/>
  </w:num>
  <w:num w:numId="39" w16cid:durableId="7361236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9534C"/>
    <w:rsid w:val="000B6ED6"/>
    <w:rsid w:val="000D2234"/>
    <w:rsid w:val="000F6AFD"/>
    <w:rsid w:val="0010004E"/>
    <w:rsid w:val="001010C6"/>
    <w:rsid w:val="00114A1B"/>
    <w:rsid w:val="00120527"/>
    <w:rsid w:val="0012355D"/>
    <w:rsid w:val="00124475"/>
    <w:rsid w:val="0012688C"/>
    <w:rsid w:val="001410EE"/>
    <w:rsid w:val="001847D0"/>
    <w:rsid w:val="00191F27"/>
    <w:rsid w:val="001B1333"/>
    <w:rsid w:val="001C774A"/>
    <w:rsid w:val="00217DC7"/>
    <w:rsid w:val="00236EBF"/>
    <w:rsid w:val="00237B4C"/>
    <w:rsid w:val="002A431F"/>
    <w:rsid w:val="003366D1"/>
    <w:rsid w:val="00337104"/>
    <w:rsid w:val="00356FDD"/>
    <w:rsid w:val="003901A5"/>
    <w:rsid w:val="00396F4C"/>
    <w:rsid w:val="003B36CE"/>
    <w:rsid w:val="003E4DF7"/>
    <w:rsid w:val="003E65FC"/>
    <w:rsid w:val="003F1582"/>
    <w:rsid w:val="004067A5"/>
    <w:rsid w:val="00427160"/>
    <w:rsid w:val="00477AE7"/>
    <w:rsid w:val="004B4392"/>
    <w:rsid w:val="004C7232"/>
    <w:rsid w:val="004D1E9F"/>
    <w:rsid w:val="00512E96"/>
    <w:rsid w:val="0053526B"/>
    <w:rsid w:val="00595192"/>
    <w:rsid w:val="005C1E30"/>
    <w:rsid w:val="005E559B"/>
    <w:rsid w:val="005F1832"/>
    <w:rsid w:val="005F45A5"/>
    <w:rsid w:val="0062372C"/>
    <w:rsid w:val="00642C5D"/>
    <w:rsid w:val="00652137"/>
    <w:rsid w:val="006B7B77"/>
    <w:rsid w:val="006D1878"/>
    <w:rsid w:val="00700BD7"/>
    <w:rsid w:val="007508D7"/>
    <w:rsid w:val="00751F3C"/>
    <w:rsid w:val="00777209"/>
    <w:rsid w:val="007A4D89"/>
    <w:rsid w:val="007D0C5D"/>
    <w:rsid w:val="007E067D"/>
    <w:rsid w:val="00811259"/>
    <w:rsid w:val="008219F8"/>
    <w:rsid w:val="008404FD"/>
    <w:rsid w:val="00840BA6"/>
    <w:rsid w:val="00870B96"/>
    <w:rsid w:val="008A1CDC"/>
    <w:rsid w:val="008B2FAC"/>
    <w:rsid w:val="008F70EC"/>
    <w:rsid w:val="00927E75"/>
    <w:rsid w:val="00933C67"/>
    <w:rsid w:val="00953CEA"/>
    <w:rsid w:val="009637E1"/>
    <w:rsid w:val="009714F8"/>
    <w:rsid w:val="00994635"/>
    <w:rsid w:val="00A031CC"/>
    <w:rsid w:val="00A14243"/>
    <w:rsid w:val="00A2396D"/>
    <w:rsid w:val="00A50AB8"/>
    <w:rsid w:val="00A63649"/>
    <w:rsid w:val="00AE467A"/>
    <w:rsid w:val="00B034E0"/>
    <w:rsid w:val="00B0603C"/>
    <w:rsid w:val="00B32F5B"/>
    <w:rsid w:val="00B5303D"/>
    <w:rsid w:val="00B7235F"/>
    <w:rsid w:val="00B81B0C"/>
    <w:rsid w:val="00B9621F"/>
    <w:rsid w:val="00C3211E"/>
    <w:rsid w:val="00C819FC"/>
    <w:rsid w:val="00CC2900"/>
    <w:rsid w:val="00CD25C6"/>
    <w:rsid w:val="00CE59E7"/>
    <w:rsid w:val="00D22661"/>
    <w:rsid w:val="00D27C6F"/>
    <w:rsid w:val="00D43C5B"/>
    <w:rsid w:val="00D60885"/>
    <w:rsid w:val="00D66B27"/>
    <w:rsid w:val="00D76B7D"/>
    <w:rsid w:val="00D92D9F"/>
    <w:rsid w:val="00EB32BA"/>
    <w:rsid w:val="00EB6109"/>
    <w:rsid w:val="00EE2BA4"/>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2072</Words>
  <Characters>1182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cp:revision>
  <dcterms:created xsi:type="dcterms:W3CDTF">2024-09-06T08:06:00Z</dcterms:created>
  <dcterms:modified xsi:type="dcterms:W3CDTF">2025-01-28T11:41:00Z</dcterms:modified>
</cp:coreProperties>
</file>